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190"/>
      </w:tblGrid>
      <w:tr w:rsidR="00AD7AC9" w:rsidRPr="00AD7AC9" w14:paraId="4B9FAB50" w14:textId="77777777" w:rsidTr="007F21FA">
        <w:tc>
          <w:tcPr>
            <w:tcW w:w="8296" w:type="dxa"/>
            <w:gridSpan w:val="3"/>
            <w:shd w:val="clear" w:color="auto" w:fill="55346E"/>
          </w:tcPr>
          <w:p w14:paraId="606CDE79" w14:textId="4BDE40DA" w:rsidR="00AD7AC9" w:rsidRPr="00AD7AC9" w:rsidRDefault="00AD7AC9" w:rsidP="00AD7AC9">
            <w:pPr>
              <w:spacing w:before="20" w:after="20"/>
              <w:jc w:val="center"/>
              <w:rPr>
                <w:rFonts w:ascii="Segoe UI" w:eastAsia="Times New Roman" w:hAnsi="Segoe UI" w:cs="Segoe UI"/>
                <w:color w:val="660033"/>
                <w:sz w:val="18"/>
                <w:szCs w:val="18"/>
                <w:shd w:val="clear" w:color="auto" w:fill="FFFFFF"/>
              </w:rPr>
            </w:pPr>
            <w:r w:rsidRPr="00AD7AC9">
              <w:rPr>
                <w:rFonts w:ascii="Segoe UI" w:eastAsia="Times New Roman" w:hAnsi="Segoe UI" w:cs="Segoe UI"/>
                <w:noProof/>
                <w:color w:val="660033"/>
                <w:sz w:val="18"/>
                <w:szCs w:val="18"/>
                <w:shd w:val="clear" w:color="auto" w:fill="FFFFFF"/>
              </w:rPr>
              <w:drawing>
                <wp:inline distT="0" distB="0" distL="0" distR="0" wp14:anchorId="16726729" wp14:editId="3A201DC6">
                  <wp:extent cx="3876675" cy="7093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530" cy="717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79C" w:rsidRPr="00FF200E" w14:paraId="44923273" w14:textId="77777777" w:rsidTr="007F21FA">
        <w:tc>
          <w:tcPr>
            <w:tcW w:w="2263" w:type="dxa"/>
          </w:tcPr>
          <w:p w14:paraId="315EE600" w14:textId="2A4F334C" w:rsidR="0053179C" w:rsidRPr="00FF200E" w:rsidRDefault="00FF200E" w:rsidP="00846624">
            <w:pPr>
              <w:spacing w:before="20" w:after="20"/>
              <w:jc w:val="center"/>
            </w:pPr>
            <w:r w:rsidRPr="00FF200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3231" wp14:editId="13AB89D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182245</wp:posOffset>
                  </wp:positionV>
                  <wp:extent cx="1219200" cy="515071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15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3" w:type="dxa"/>
            <w:gridSpan w:val="2"/>
            <w:shd w:val="clear" w:color="auto" w:fill="55346E"/>
          </w:tcPr>
          <w:p w14:paraId="78971E64" w14:textId="4C5ACE1F" w:rsidR="00846624" w:rsidRPr="004F65C6" w:rsidRDefault="007F21FA" w:rsidP="007F21FA">
            <w:pPr>
              <w:spacing w:beforeLines="20" w:before="48" w:after="40"/>
              <w:jc w:val="center"/>
              <w:rPr>
                <w:rFonts w:ascii="Century Gothic" w:hAnsi="Century Gothic"/>
                <w:b/>
                <w:bCs/>
                <w:color w:val="E7E6E6" w:themeColor="background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E7E6E6" w:themeColor="background2"/>
                <w:sz w:val="28"/>
                <w:szCs w:val="28"/>
              </w:rPr>
              <w:br/>
            </w:r>
            <w:r w:rsidR="00FF200E" w:rsidRPr="004F65C6">
              <w:rPr>
                <w:rFonts w:ascii="Century Gothic" w:hAnsi="Century Gothic"/>
                <w:b/>
                <w:bCs/>
                <w:color w:val="E7E6E6" w:themeColor="background2"/>
                <w:sz w:val="28"/>
                <w:szCs w:val="28"/>
              </w:rPr>
              <w:t>Formulaire d’inscription</w:t>
            </w:r>
            <w:r w:rsidR="00846624" w:rsidRPr="004F65C6">
              <w:rPr>
                <w:rFonts w:ascii="Century Gothic" w:hAnsi="Century Gothic"/>
                <w:b/>
                <w:bCs/>
                <w:color w:val="E7E6E6" w:themeColor="background2"/>
                <w:sz w:val="28"/>
                <w:szCs w:val="28"/>
              </w:rPr>
              <w:t xml:space="preserve"> </w:t>
            </w:r>
          </w:p>
          <w:p w14:paraId="20AA6931" w14:textId="5CF59702" w:rsidR="00FF200E" w:rsidRPr="00AD7AC9" w:rsidRDefault="00846624" w:rsidP="007F21FA">
            <w:pPr>
              <w:spacing w:beforeLines="20" w:before="48" w:after="40"/>
              <w:jc w:val="center"/>
              <w:rPr>
                <w:rFonts w:ascii="Century Gothic" w:hAnsi="Century Gothic"/>
                <w:b/>
                <w:bCs/>
                <w:color w:val="E7E6E6" w:themeColor="background2"/>
                <w:sz w:val="28"/>
                <w:szCs w:val="28"/>
              </w:rPr>
            </w:pPr>
            <w:r w:rsidRPr="004F65C6">
              <w:rPr>
                <w:rFonts w:ascii="Century Gothic" w:hAnsi="Century Gothic"/>
                <w:b/>
                <w:bCs/>
                <w:color w:val="E7E6E6" w:themeColor="background2"/>
                <w:sz w:val="28"/>
                <w:szCs w:val="28"/>
              </w:rPr>
              <w:t>Ateliers artistiques pour personnes autistes</w:t>
            </w:r>
          </w:p>
        </w:tc>
      </w:tr>
      <w:tr w:rsidR="00AE71C4" w:rsidRPr="00AE71C4" w14:paraId="60E9BADE" w14:textId="77777777" w:rsidTr="000B2156">
        <w:tc>
          <w:tcPr>
            <w:tcW w:w="8296" w:type="dxa"/>
            <w:gridSpan w:val="3"/>
            <w:shd w:val="clear" w:color="auto" w:fill="1F3864" w:themeFill="accent1" w:themeFillShade="80"/>
          </w:tcPr>
          <w:p w14:paraId="0033DE74" w14:textId="28F413F9" w:rsidR="00AE71C4" w:rsidRPr="00AE71C4" w:rsidRDefault="00AE71C4" w:rsidP="00326FB5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E71C4">
              <w:rPr>
                <w:b/>
                <w:bCs/>
                <w:caps/>
                <w:sz w:val="24"/>
                <w:szCs w:val="24"/>
              </w:rPr>
              <w:t>Identification du participant</w:t>
            </w:r>
          </w:p>
        </w:tc>
      </w:tr>
      <w:tr w:rsidR="0053179C" w:rsidRPr="00326FB5" w14:paraId="41B81AD5" w14:textId="77777777" w:rsidTr="007F21FA">
        <w:tc>
          <w:tcPr>
            <w:tcW w:w="4106" w:type="dxa"/>
            <w:gridSpan w:val="2"/>
            <w:shd w:val="clear" w:color="auto" w:fill="D9E2F3" w:themeFill="accent1" w:themeFillTint="33"/>
          </w:tcPr>
          <w:p w14:paraId="01B2AF5E" w14:textId="30C9A8D6" w:rsidR="0053179C" w:rsidRPr="00326FB5" w:rsidRDefault="00FF200E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Nom</w:t>
            </w:r>
          </w:p>
        </w:tc>
        <w:tc>
          <w:tcPr>
            <w:tcW w:w="4190" w:type="dxa"/>
            <w:shd w:val="clear" w:color="auto" w:fill="D9E2F3" w:themeFill="accent1" w:themeFillTint="33"/>
          </w:tcPr>
          <w:p w14:paraId="3EFE6D69" w14:textId="2B1DAAE3" w:rsidR="0053179C" w:rsidRPr="00326FB5" w:rsidRDefault="00FF200E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Prénom</w:t>
            </w:r>
          </w:p>
        </w:tc>
      </w:tr>
      <w:tr w:rsidR="0053179C" w:rsidRPr="00FF200E" w14:paraId="546FBC69" w14:textId="77777777" w:rsidTr="007F21FA">
        <w:tc>
          <w:tcPr>
            <w:tcW w:w="4106" w:type="dxa"/>
            <w:gridSpan w:val="2"/>
          </w:tcPr>
          <w:p w14:paraId="4EEA2503" w14:textId="7467FB35" w:rsidR="00846624" w:rsidRPr="00FF200E" w:rsidRDefault="00326FB5" w:rsidP="00846624">
            <w:pPr>
              <w:spacing w:before="40" w:after="4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90" w:type="dxa"/>
          </w:tcPr>
          <w:p w14:paraId="079AB072" w14:textId="21A326CC" w:rsidR="0053179C" w:rsidRPr="00FF200E" w:rsidRDefault="007F21FA" w:rsidP="00846624">
            <w:pPr>
              <w:spacing w:before="40" w:after="40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71C4" w:rsidRPr="00326FB5" w14:paraId="6438B475" w14:textId="77777777" w:rsidTr="00DA25B5">
        <w:tc>
          <w:tcPr>
            <w:tcW w:w="8296" w:type="dxa"/>
            <w:gridSpan w:val="3"/>
            <w:shd w:val="clear" w:color="auto" w:fill="D9E2F3" w:themeFill="accent1" w:themeFillTint="33"/>
          </w:tcPr>
          <w:p w14:paraId="604C251D" w14:textId="3A2BA9A8" w:rsidR="00AE71C4" w:rsidRPr="00326FB5" w:rsidRDefault="00AE71C4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Adresse complète</w:t>
            </w:r>
          </w:p>
        </w:tc>
      </w:tr>
      <w:tr w:rsidR="007F21FA" w:rsidRPr="00FF200E" w14:paraId="21D6C148" w14:textId="77777777" w:rsidTr="004405CD">
        <w:tc>
          <w:tcPr>
            <w:tcW w:w="8296" w:type="dxa"/>
            <w:gridSpan w:val="3"/>
          </w:tcPr>
          <w:p w14:paraId="22794848" w14:textId="39FDE172" w:rsidR="007F21FA" w:rsidRPr="00FF200E" w:rsidRDefault="007F21FA" w:rsidP="00846624">
            <w:pPr>
              <w:spacing w:before="40" w:after="4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200E" w:rsidRPr="00326FB5" w14:paraId="6AE0302D" w14:textId="77777777" w:rsidTr="007F21FA">
        <w:tc>
          <w:tcPr>
            <w:tcW w:w="4106" w:type="dxa"/>
            <w:gridSpan w:val="2"/>
            <w:shd w:val="clear" w:color="auto" w:fill="D9E2F3" w:themeFill="accent1" w:themeFillTint="33"/>
          </w:tcPr>
          <w:p w14:paraId="3ABF09BB" w14:textId="4F43876D" w:rsidR="00FF200E" w:rsidRPr="00326FB5" w:rsidRDefault="00FF200E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Courriel</w:t>
            </w:r>
          </w:p>
        </w:tc>
        <w:tc>
          <w:tcPr>
            <w:tcW w:w="4190" w:type="dxa"/>
            <w:shd w:val="clear" w:color="auto" w:fill="D9E2F3" w:themeFill="accent1" w:themeFillTint="33"/>
          </w:tcPr>
          <w:p w14:paraId="4DE52599" w14:textId="7B022BD8" w:rsidR="00FF200E" w:rsidRPr="00326FB5" w:rsidRDefault="00FF200E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No de téléphone</w:t>
            </w:r>
          </w:p>
        </w:tc>
      </w:tr>
      <w:tr w:rsidR="00FF200E" w:rsidRPr="00FF200E" w14:paraId="28AC56F5" w14:textId="77777777" w:rsidTr="007F21FA">
        <w:tc>
          <w:tcPr>
            <w:tcW w:w="4106" w:type="dxa"/>
            <w:gridSpan w:val="2"/>
          </w:tcPr>
          <w:p w14:paraId="6EED5024" w14:textId="084EB360" w:rsidR="00FF200E" w:rsidRPr="00FF200E" w:rsidRDefault="00326FB5" w:rsidP="00846624">
            <w:pPr>
              <w:spacing w:before="40" w:after="4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90" w:type="dxa"/>
          </w:tcPr>
          <w:p w14:paraId="212878BB" w14:textId="6F02EB77" w:rsidR="00FF200E" w:rsidRPr="00FF200E" w:rsidRDefault="00326FB5" w:rsidP="00846624">
            <w:pPr>
              <w:spacing w:before="40" w:after="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E71C4" w:rsidRPr="00FF200E" w14:paraId="5A7B52A7" w14:textId="77777777" w:rsidTr="00B52487">
        <w:tc>
          <w:tcPr>
            <w:tcW w:w="8296" w:type="dxa"/>
            <w:gridSpan w:val="3"/>
            <w:shd w:val="clear" w:color="auto" w:fill="D9E2F3" w:themeFill="accent1" w:themeFillTint="33"/>
          </w:tcPr>
          <w:p w14:paraId="30056834" w14:textId="15D8BE88" w:rsidR="00AE71C4" w:rsidRPr="00FF200E" w:rsidRDefault="00AE71C4" w:rsidP="00846624">
            <w:pPr>
              <w:spacing w:before="40" w:after="40"/>
              <w:rPr>
                <w:b/>
                <w:bCs/>
              </w:rPr>
            </w:pPr>
            <w:r w:rsidRPr="00FF200E">
              <w:rPr>
                <w:b/>
                <w:bCs/>
              </w:rPr>
              <w:t>Le participant s’exprime :</w:t>
            </w:r>
          </w:p>
        </w:tc>
      </w:tr>
      <w:tr w:rsidR="00FF200E" w:rsidRPr="00FF200E" w14:paraId="45DA28E3" w14:textId="77777777" w:rsidTr="007A1760">
        <w:tc>
          <w:tcPr>
            <w:tcW w:w="8296" w:type="dxa"/>
            <w:gridSpan w:val="3"/>
          </w:tcPr>
          <w:p w14:paraId="1AF1B5DA" w14:textId="6933DBD6" w:rsidR="00FF200E" w:rsidRPr="00FF200E" w:rsidRDefault="00FF200E" w:rsidP="00326FB5">
            <w:pPr>
              <w:spacing w:before="40" w:afterLines="60" w:after="144"/>
            </w:pPr>
            <w:r>
              <w:t>Avec la parole :</w:t>
            </w:r>
            <w:r w:rsidR="004F65C6">
              <w:t xml:space="preserve"> </w:t>
            </w:r>
            <w:r>
              <w:t xml:space="preserve"> </w:t>
            </w:r>
            <w:r w:rsidR="005A4CAA">
              <w:rPr>
                <w:rFonts w:ascii="Segoe UI Symbol" w:hAnsi="Segoe UI Symbol" w:cs="Segoe UI Symbo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3"/>
            <w:r w:rsidR="005A4CAA">
              <w:rPr>
                <w:rFonts w:ascii="Segoe UI Symbol" w:hAnsi="Segoe UI Symbol" w:cs="Segoe UI Symbol"/>
              </w:rPr>
              <w:instrText xml:space="preserve"> FORMCHECKBOX </w:instrText>
            </w:r>
            <w:r w:rsidR="005A4CAA">
              <w:rPr>
                <w:rFonts w:ascii="Segoe UI Symbol" w:hAnsi="Segoe UI Symbol" w:cs="Segoe UI Symbol"/>
              </w:rPr>
            </w:r>
            <w:r w:rsidR="005A4CAA">
              <w:rPr>
                <w:rFonts w:ascii="Segoe UI Symbol" w:hAnsi="Segoe UI Symbol" w:cs="Segoe UI Symbol"/>
              </w:rPr>
              <w:fldChar w:fldCharType="end"/>
            </w:r>
            <w:bookmarkEnd w:id="5"/>
            <w:r w:rsidR="005A4CAA">
              <w:rPr>
                <w:rFonts w:ascii="Segoe UI Symbol" w:hAnsi="Segoe UI Symbol" w:cs="Segoe UI Symbol"/>
              </w:rPr>
              <w:t xml:space="preserve"> </w:t>
            </w:r>
            <w:r>
              <w:t xml:space="preserve"> Mots isol</w:t>
            </w:r>
            <w:r>
              <w:rPr>
                <w:rFonts w:ascii="Calibri" w:hAnsi="Calibri" w:cs="Calibri"/>
              </w:rPr>
              <w:t>é</w:t>
            </w:r>
            <w:r>
              <w:t xml:space="preserve">s   </w:t>
            </w:r>
            <w:r w:rsidR="00846624">
              <w:t xml:space="preserve"> </w:t>
            </w:r>
            <w:r w:rsidR="005A4CAA">
              <w:rPr>
                <w:rFonts w:ascii="Segoe UI Symbol" w:hAnsi="Segoe UI Symbol" w:cs="Segoe UI Symbo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 w:rsidR="005A4CAA">
              <w:rPr>
                <w:rFonts w:ascii="Segoe UI Symbol" w:hAnsi="Segoe UI Symbol" w:cs="Segoe UI Symbol"/>
              </w:rPr>
              <w:instrText xml:space="preserve"> FORMCHECKBOX </w:instrText>
            </w:r>
            <w:r w:rsidR="005A4CAA">
              <w:rPr>
                <w:rFonts w:ascii="Segoe UI Symbol" w:hAnsi="Segoe UI Symbol" w:cs="Segoe UI Symbol"/>
              </w:rPr>
            </w:r>
            <w:r w:rsidR="005A4CAA">
              <w:rPr>
                <w:rFonts w:ascii="Segoe UI Symbol" w:hAnsi="Segoe UI Symbol" w:cs="Segoe UI Symbol"/>
              </w:rPr>
              <w:fldChar w:fldCharType="end"/>
            </w:r>
            <w:bookmarkEnd w:id="6"/>
            <w:r w:rsidR="005A4CAA">
              <w:rPr>
                <w:rFonts w:ascii="Segoe UI Symbol" w:hAnsi="Segoe UI Symbol" w:cs="Segoe UI Symbol"/>
              </w:rPr>
              <w:t xml:space="preserve"> </w:t>
            </w:r>
            <w:r>
              <w:t xml:space="preserve"> Phrases simples </w:t>
            </w:r>
            <w:r w:rsidR="00846624">
              <w:t xml:space="preserve">   </w:t>
            </w:r>
            <w:r w:rsidR="005A4CAA">
              <w:rPr>
                <w:rFonts w:ascii="Segoe UI Symbol" w:hAnsi="Segoe UI Symbol" w:cs="Segoe UI Symbo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5"/>
            <w:r w:rsidR="005A4CAA">
              <w:rPr>
                <w:rFonts w:ascii="Segoe UI Symbol" w:hAnsi="Segoe UI Symbol" w:cs="Segoe UI Symbol"/>
              </w:rPr>
              <w:instrText xml:space="preserve"> FORMCHECKBOX </w:instrText>
            </w:r>
            <w:r w:rsidR="005A4CAA">
              <w:rPr>
                <w:rFonts w:ascii="Segoe UI Symbol" w:hAnsi="Segoe UI Symbol" w:cs="Segoe UI Symbol"/>
              </w:rPr>
            </w:r>
            <w:r w:rsidR="005A4CAA">
              <w:rPr>
                <w:rFonts w:ascii="Segoe UI Symbol" w:hAnsi="Segoe UI Symbol" w:cs="Segoe UI Symbol"/>
              </w:rPr>
              <w:fldChar w:fldCharType="end"/>
            </w:r>
            <w:bookmarkEnd w:id="7"/>
            <w:r w:rsidR="005A4CAA">
              <w:rPr>
                <w:rFonts w:ascii="Segoe UI Symbol" w:hAnsi="Segoe UI Symbol" w:cs="Segoe UI Symbol"/>
              </w:rPr>
              <w:t xml:space="preserve"> </w:t>
            </w:r>
            <w:r>
              <w:t xml:space="preserve"> Conversation</w:t>
            </w:r>
          </w:p>
        </w:tc>
      </w:tr>
      <w:tr w:rsidR="00FF200E" w:rsidRPr="00FF200E" w14:paraId="02457F8E" w14:textId="77777777" w:rsidTr="00543B36">
        <w:tc>
          <w:tcPr>
            <w:tcW w:w="8296" w:type="dxa"/>
            <w:gridSpan w:val="3"/>
          </w:tcPr>
          <w:p w14:paraId="06703633" w14:textId="5C4CBDA0" w:rsidR="00FF200E" w:rsidRPr="00FF200E" w:rsidRDefault="00FF200E" w:rsidP="00326FB5">
            <w:pPr>
              <w:spacing w:before="20" w:after="20"/>
              <w:jc w:val="both"/>
            </w:pPr>
            <w:r w:rsidRPr="00FF200E">
              <w:t>Avec un outil :</w:t>
            </w:r>
            <w:r w:rsidR="00846624">
              <w:t xml:space="preserve">   </w:t>
            </w:r>
            <w:r w:rsidR="000B2156">
              <w:rPr>
                <w:rFonts w:ascii="MS Gothic" w:eastAsia="MS Gothic" w:hAnsi="MS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 w:rsidR="000B2156">
              <w:rPr>
                <w:rFonts w:ascii="MS Gothic" w:eastAsia="MS Gothic" w:hAnsi="MS Gothic"/>
              </w:rPr>
              <w:instrText xml:space="preserve"> </w:instrText>
            </w:r>
            <w:r w:rsidR="000B2156">
              <w:rPr>
                <w:rFonts w:ascii="MS Gothic" w:eastAsia="MS Gothic" w:hAnsi="MS Gothic" w:hint="eastAsia"/>
              </w:rPr>
              <w:instrText>FORMCHECKBOX</w:instrText>
            </w:r>
            <w:r w:rsidR="000B2156"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="000B2156">
              <w:rPr>
                <w:rFonts w:ascii="MS Gothic" w:eastAsia="MS Gothic" w:hAnsi="MS Gothic"/>
              </w:rPr>
              <w:fldChar w:fldCharType="end"/>
            </w:r>
            <w:bookmarkEnd w:id="8"/>
            <w:r w:rsidRPr="00FF200E">
              <w:t xml:space="preserve"> </w:t>
            </w:r>
            <w:r w:rsidR="000B2156">
              <w:t xml:space="preserve"> </w:t>
            </w:r>
            <w:r w:rsidRPr="00FF200E">
              <w:t xml:space="preserve">Outil technologique </w:t>
            </w:r>
          </w:p>
          <w:p w14:paraId="19DBFD20" w14:textId="4997741E" w:rsidR="00FF200E" w:rsidRPr="00FF200E" w:rsidRDefault="000B2156" w:rsidP="00326FB5">
            <w:pPr>
              <w:pStyle w:val="Paragraphedeliste"/>
              <w:numPr>
                <w:ilvl w:val="1"/>
                <w:numId w:val="1"/>
              </w:numPr>
              <w:spacing w:before="20" w:after="20" w:line="240" w:lineRule="auto"/>
              <w:jc w:val="both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>
              <w:rPr>
                <w:rFonts w:ascii="MS Gothic" w:eastAsia="MS Gothic" w:hAnsi="MS Gothic"/>
              </w:rPr>
              <w:t xml:space="preserve"> </w:t>
            </w:r>
            <w:r w:rsidR="00FF200E" w:rsidRPr="00FF200E">
              <w:t>Échanger/pointer des pictogrammes</w:t>
            </w:r>
          </w:p>
          <w:p w14:paraId="4A643B58" w14:textId="1B3F0919" w:rsidR="00FF200E" w:rsidRPr="00FF200E" w:rsidRDefault="000B2156" w:rsidP="00326FB5">
            <w:pPr>
              <w:pStyle w:val="Paragraphedeliste"/>
              <w:numPr>
                <w:ilvl w:val="1"/>
                <w:numId w:val="1"/>
              </w:numPr>
              <w:spacing w:before="20" w:after="60" w:line="240" w:lineRule="auto"/>
              <w:ind w:left="1434" w:hanging="357"/>
              <w:jc w:val="both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  <w:r>
              <w:rPr>
                <w:rFonts w:ascii="MS Gothic" w:eastAsia="MS Gothic" w:hAnsi="MS Gothic"/>
              </w:rPr>
              <w:t xml:space="preserve"> </w:t>
            </w:r>
            <w:r w:rsidR="00FF200E" w:rsidRPr="00FF200E">
              <w:t>Échanger/pointer des photos</w:t>
            </w:r>
          </w:p>
        </w:tc>
      </w:tr>
      <w:tr w:rsidR="00FF200E" w:rsidRPr="00FF200E" w14:paraId="765F56BB" w14:textId="77777777" w:rsidTr="00033914">
        <w:tc>
          <w:tcPr>
            <w:tcW w:w="8296" w:type="dxa"/>
            <w:gridSpan w:val="3"/>
          </w:tcPr>
          <w:p w14:paraId="1377CF7B" w14:textId="2D484769" w:rsidR="00FF200E" w:rsidRPr="00FF200E" w:rsidRDefault="00FF200E" w:rsidP="00326FB5">
            <w:pPr>
              <w:spacing w:before="40" w:afterLines="60" w:after="144"/>
              <w:jc w:val="both"/>
            </w:pPr>
            <w:r>
              <w:t xml:space="preserve">Langage signé : </w:t>
            </w:r>
            <w:r w:rsidR="00846624">
              <w:t xml:space="preserve"> </w:t>
            </w:r>
            <w:r w:rsidR="000B2156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="000B2156">
              <w:instrText xml:space="preserve"> FORMCHECKBOX </w:instrText>
            </w:r>
            <w:r w:rsidR="00000000">
              <w:fldChar w:fldCharType="separate"/>
            </w:r>
            <w:r w:rsidR="000B2156">
              <w:fldChar w:fldCharType="end"/>
            </w:r>
            <w:bookmarkEnd w:id="11"/>
            <w:r w:rsidR="000B2156">
              <w:t xml:space="preserve"> </w:t>
            </w:r>
            <w:r>
              <w:t xml:space="preserve">Quelques signes de base </w:t>
            </w:r>
            <w:r w:rsidR="00846624">
              <w:t xml:space="preserve">   </w:t>
            </w:r>
            <w:r w:rsidR="000B2156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 w:rsidR="000B2156">
              <w:instrText xml:space="preserve"> FORMCHECKBOX </w:instrText>
            </w:r>
            <w:r w:rsidR="00000000">
              <w:fldChar w:fldCharType="separate"/>
            </w:r>
            <w:r w:rsidR="000B2156">
              <w:fldChar w:fldCharType="end"/>
            </w:r>
            <w:bookmarkEnd w:id="12"/>
            <w:r w:rsidR="00326FB5">
              <w:t xml:space="preserve"> </w:t>
            </w:r>
            <w:r w:rsidR="00AE71C4">
              <w:t xml:space="preserve"> </w:t>
            </w:r>
            <w:r>
              <w:t>Plusieurs signes vari</w:t>
            </w:r>
            <w:r>
              <w:rPr>
                <w:rFonts w:ascii="Calibri" w:hAnsi="Calibri" w:cs="Calibri"/>
              </w:rPr>
              <w:t>é</w:t>
            </w:r>
            <w:r>
              <w:t>s</w:t>
            </w:r>
          </w:p>
        </w:tc>
      </w:tr>
      <w:tr w:rsidR="00FF200E" w:rsidRPr="00FF200E" w14:paraId="504DABF5" w14:textId="77777777" w:rsidTr="00074B0F">
        <w:tc>
          <w:tcPr>
            <w:tcW w:w="8296" w:type="dxa"/>
            <w:gridSpan w:val="3"/>
          </w:tcPr>
          <w:p w14:paraId="050C9F73" w14:textId="34EFF761" w:rsidR="00FF200E" w:rsidRPr="00FF200E" w:rsidRDefault="00FF200E" w:rsidP="00326FB5">
            <w:pPr>
              <w:spacing w:before="40" w:afterLines="60" w:after="144"/>
              <w:jc w:val="both"/>
            </w:pPr>
            <w:r>
              <w:t>Gestes/ expressions faciales</w:t>
            </w:r>
            <w:r w:rsidR="00846624">
              <w:t xml:space="preserve"> :  </w:t>
            </w:r>
            <w:r>
              <w:tab/>
            </w:r>
            <w:r w:rsidR="004F65C6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="004F65C6">
              <w:instrText xml:space="preserve"> FORMCHECKBOX </w:instrText>
            </w:r>
            <w:r w:rsidR="00000000">
              <w:fldChar w:fldCharType="separate"/>
            </w:r>
            <w:r w:rsidR="004F65C6">
              <w:fldChar w:fldCharType="end"/>
            </w:r>
            <w:bookmarkEnd w:id="13"/>
            <w:r w:rsidR="00326FB5">
              <w:t xml:space="preserve"> </w:t>
            </w:r>
            <w:r w:rsidR="00AE71C4">
              <w:t xml:space="preserve"> </w:t>
            </w:r>
            <w:r>
              <w:t>Pointer</w:t>
            </w:r>
          </w:p>
        </w:tc>
      </w:tr>
      <w:tr w:rsidR="00AE71C4" w:rsidRPr="00FF200E" w14:paraId="18C40B14" w14:textId="77777777" w:rsidTr="00594569">
        <w:tc>
          <w:tcPr>
            <w:tcW w:w="8296" w:type="dxa"/>
            <w:gridSpan w:val="3"/>
          </w:tcPr>
          <w:p w14:paraId="5C7BE9C5" w14:textId="1B1A0506" w:rsidR="00AE71C4" w:rsidRPr="00FF200E" w:rsidRDefault="00AE71C4" w:rsidP="00326FB5">
            <w:pPr>
              <w:spacing w:before="40" w:afterLines="60" w:after="144"/>
            </w:pPr>
            <w:r w:rsidRPr="00FF200E">
              <w:t>•</w:t>
            </w:r>
            <w:r w:rsidRPr="00FF200E">
              <w:tab/>
              <w:t>Autre</w:t>
            </w:r>
            <w:r>
              <w:t>s</w:t>
            </w:r>
            <w:r w:rsidRPr="00FF200E">
              <w:t xml:space="preserve"> : 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4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71C4" w:rsidRPr="00FF200E" w14:paraId="73D26C90" w14:textId="77777777" w:rsidTr="00594569">
        <w:tc>
          <w:tcPr>
            <w:tcW w:w="8296" w:type="dxa"/>
            <w:gridSpan w:val="3"/>
          </w:tcPr>
          <w:p w14:paraId="6FBAFEEB" w14:textId="36EA79A4" w:rsidR="00AE71C4" w:rsidRPr="00FF200E" w:rsidRDefault="00AE71C4" w:rsidP="00326FB5">
            <w:pPr>
              <w:spacing w:before="40" w:afterLines="60" w:after="144"/>
            </w:pPr>
            <w:r>
              <w:t>Interventions à privilégier en cas de période d’anxiété ou d’inconfort</w:t>
            </w:r>
          </w:p>
        </w:tc>
      </w:tr>
      <w:tr w:rsidR="00AE71C4" w:rsidRPr="00FF200E" w14:paraId="3C472E6B" w14:textId="77777777" w:rsidTr="00594569">
        <w:tc>
          <w:tcPr>
            <w:tcW w:w="8296" w:type="dxa"/>
            <w:gridSpan w:val="3"/>
          </w:tcPr>
          <w:p w14:paraId="609B2E2C" w14:textId="13F25CD2" w:rsidR="00AE71C4" w:rsidRPr="00FF200E" w:rsidRDefault="00AE71C4" w:rsidP="00326FB5">
            <w:pPr>
              <w:spacing w:before="40" w:afterLines="60" w:after="144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F21FA" w:rsidRPr="00846624" w14:paraId="5E0D5DEC" w14:textId="77777777" w:rsidTr="00441BE3">
        <w:tc>
          <w:tcPr>
            <w:tcW w:w="8296" w:type="dxa"/>
            <w:gridSpan w:val="3"/>
            <w:shd w:val="clear" w:color="auto" w:fill="D9E2F3" w:themeFill="accent1" w:themeFillTint="33"/>
          </w:tcPr>
          <w:p w14:paraId="049EE03E" w14:textId="018E4EA6" w:rsidR="007F21FA" w:rsidRPr="00846624" w:rsidRDefault="007F21FA" w:rsidP="00846624">
            <w:pPr>
              <w:spacing w:before="40" w:after="40"/>
              <w:rPr>
                <w:b/>
                <w:bCs/>
              </w:rPr>
            </w:pPr>
            <w:r w:rsidRPr="00846624">
              <w:rPr>
                <w:b/>
                <w:bCs/>
              </w:rPr>
              <w:t xml:space="preserve">Medium privilégié </w:t>
            </w:r>
          </w:p>
        </w:tc>
      </w:tr>
      <w:tr w:rsidR="00AE71C4" w:rsidRPr="00FF200E" w14:paraId="054DB698" w14:textId="77777777" w:rsidTr="00BB5B8F">
        <w:tc>
          <w:tcPr>
            <w:tcW w:w="8296" w:type="dxa"/>
            <w:gridSpan w:val="3"/>
          </w:tcPr>
          <w:p w14:paraId="4E82A701" w14:textId="50CB9427" w:rsidR="00AE71C4" w:rsidRPr="00FF200E" w:rsidRDefault="00AE71C4" w:rsidP="004F65C6">
            <w:pPr>
              <w:spacing w:before="40" w:after="6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E71C4" w:rsidRPr="00AE71C4" w14:paraId="6BF63F6A" w14:textId="77777777" w:rsidTr="000B2156">
        <w:tc>
          <w:tcPr>
            <w:tcW w:w="8296" w:type="dxa"/>
            <w:gridSpan w:val="3"/>
            <w:shd w:val="clear" w:color="auto" w:fill="1F3864" w:themeFill="accent1" w:themeFillShade="80"/>
          </w:tcPr>
          <w:p w14:paraId="23D63685" w14:textId="10E713DB" w:rsidR="00AE71C4" w:rsidRPr="00AE71C4" w:rsidRDefault="00AE71C4" w:rsidP="0084662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E71C4">
              <w:rPr>
                <w:b/>
                <w:bCs/>
                <w:sz w:val="24"/>
                <w:szCs w:val="24"/>
              </w:rPr>
              <w:t>Si la personne participante est accompagnée</w:t>
            </w:r>
          </w:p>
        </w:tc>
      </w:tr>
      <w:tr w:rsidR="00AE71C4" w:rsidRPr="00326FB5" w14:paraId="287FEE41" w14:textId="77777777" w:rsidTr="007F21FA">
        <w:tc>
          <w:tcPr>
            <w:tcW w:w="4106" w:type="dxa"/>
            <w:gridSpan w:val="2"/>
            <w:shd w:val="clear" w:color="auto" w:fill="D9E2F3" w:themeFill="accent1" w:themeFillTint="33"/>
          </w:tcPr>
          <w:p w14:paraId="71778824" w14:textId="11AEC711" w:rsidR="00AE71C4" w:rsidRPr="00326FB5" w:rsidRDefault="00AE71C4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 xml:space="preserve">Nom </w:t>
            </w:r>
          </w:p>
        </w:tc>
        <w:tc>
          <w:tcPr>
            <w:tcW w:w="4190" w:type="dxa"/>
            <w:shd w:val="clear" w:color="auto" w:fill="D9E2F3" w:themeFill="accent1" w:themeFillTint="33"/>
          </w:tcPr>
          <w:p w14:paraId="530957F3" w14:textId="11F5E7DE" w:rsidR="00AE71C4" w:rsidRPr="00326FB5" w:rsidRDefault="00AE71C4" w:rsidP="0084662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</w:tr>
      <w:tr w:rsidR="00FF200E" w:rsidRPr="00FF200E" w14:paraId="5E98071E" w14:textId="77777777" w:rsidTr="007F21FA">
        <w:tc>
          <w:tcPr>
            <w:tcW w:w="4106" w:type="dxa"/>
            <w:gridSpan w:val="2"/>
          </w:tcPr>
          <w:p w14:paraId="5EEA61F9" w14:textId="2B6AF228" w:rsidR="00FF200E" w:rsidRPr="00FF200E" w:rsidRDefault="00326FB5" w:rsidP="004F65C6">
            <w:pPr>
              <w:spacing w:before="40" w:after="6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190" w:type="dxa"/>
          </w:tcPr>
          <w:p w14:paraId="60BD70AA" w14:textId="0CDACAD3" w:rsidR="00FF200E" w:rsidRPr="00FF200E" w:rsidRDefault="007F21FA" w:rsidP="004F65C6">
            <w:pPr>
              <w:spacing w:before="40" w:after="6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46624" w:rsidRPr="00326FB5" w14:paraId="05FBB50C" w14:textId="77777777" w:rsidTr="007F21FA">
        <w:tc>
          <w:tcPr>
            <w:tcW w:w="4106" w:type="dxa"/>
            <w:gridSpan w:val="2"/>
            <w:shd w:val="clear" w:color="auto" w:fill="D9E2F3" w:themeFill="accent1" w:themeFillTint="33"/>
          </w:tcPr>
          <w:p w14:paraId="348337E1" w14:textId="1737FA55" w:rsidR="00846624" w:rsidRPr="00326FB5" w:rsidRDefault="00846624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Courriel</w:t>
            </w:r>
          </w:p>
        </w:tc>
        <w:tc>
          <w:tcPr>
            <w:tcW w:w="4190" w:type="dxa"/>
            <w:shd w:val="clear" w:color="auto" w:fill="D9E2F3" w:themeFill="accent1" w:themeFillTint="33"/>
          </w:tcPr>
          <w:p w14:paraId="29037DBE" w14:textId="646961C5" w:rsidR="00846624" w:rsidRPr="00326FB5" w:rsidRDefault="00846624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No de téléphone</w:t>
            </w:r>
          </w:p>
        </w:tc>
      </w:tr>
      <w:tr w:rsidR="00846624" w:rsidRPr="00FF200E" w14:paraId="06BB1804" w14:textId="77777777" w:rsidTr="007F21FA">
        <w:tc>
          <w:tcPr>
            <w:tcW w:w="4106" w:type="dxa"/>
            <w:gridSpan w:val="2"/>
          </w:tcPr>
          <w:p w14:paraId="2CE657DE" w14:textId="6BAE2E94" w:rsidR="00846624" w:rsidRPr="00FF200E" w:rsidRDefault="00326FB5" w:rsidP="004F65C6">
            <w:pPr>
              <w:spacing w:before="40" w:after="6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190" w:type="dxa"/>
          </w:tcPr>
          <w:p w14:paraId="1BC59A3F" w14:textId="6F3667C8" w:rsidR="00846624" w:rsidRPr="00FF200E" w:rsidRDefault="00326FB5" w:rsidP="004F65C6">
            <w:pPr>
              <w:spacing w:before="40" w:after="6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0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E71C4" w:rsidRPr="00326FB5" w14:paraId="73BCB195" w14:textId="77777777" w:rsidTr="00741C16">
        <w:tc>
          <w:tcPr>
            <w:tcW w:w="8296" w:type="dxa"/>
            <w:gridSpan w:val="3"/>
            <w:shd w:val="clear" w:color="auto" w:fill="D9E2F3" w:themeFill="accent1" w:themeFillTint="33"/>
          </w:tcPr>
          <w:p w14:paraId="42167CC0" w14:textId="285A6A3C" w:rsidR="00AE71C4" w:rsidRPr="00326FB5" w:rsidRDefault="00AE71C4" w:rsidP="00846624">
            <w:pPr>
              <w:spacing w:before="40" w:after="40"/>
              <w:rPr>
                <w:b/>
                <w:bCs/>
              </w:rPr>
            </w:pPr>
            <w:r w:rsidRPr="00326FB5">
              <w:rPr>
                <w:b/>
                <w:bCs/>
              </w:rPr>
              <w:t>Commentaires (s’il y a lieu)</w:t>
            </w:r>
          </w:p>
        </w:tc>
      </w:tr>
      <w:tr w:rsidR="00AE71C4" w:rsidRPr="00FF200E" w14:paraId="2FE6DE2F" w14:textId="77777777" w:rsidTr="005C51D4">
        <w:tc>
          <w:tcPr>
            <w:tcW w:w="8296" w:type="dxa"/>
            <w:gridSpan w:val="3"/>
          </w:tcPr>
          <w:p w14:paraId="1B9B4D08" w14:textId="71DD6BB4" w:rsidR="00AE71C4" w:rsidRPr="00FF200E" w:rsidRDefault="00AE71C4" w:rsidP="004F65C6">
            <w:pPr>
              <w:spacing w:before="40" w:after="6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426D2E9" w14:textId="5B29B127" w:rsidR="00443D94" w:rsidRPr="00326FB5" w:rsidRDefault="00846624" w:rsidP="00846624">
      <w:pPr>
        <w:rPr>
          <w:sz w:val="20"/>
          <w:szCs w:val="20"/>
        </w:rPr>
      </w:pPr>
      <w:r w:rsidRPr="00326FB5">
        <w:rPr>
          <w:sz w:val="20"/>
          <w:szCs w:val="20"/>
        </w:rPr>
        <w:t xml:space="preserve">Les ateliers auront lieu les samedis, </w:t>
      </w:r>
      <w:r w:rsidRPr="007F21FA">
        <w:rPr>
          <w:b/>
          <w:bCs/>
          <w:sz w:val="20"/>
          <w:szCs w:val="20"/>
        </w:rPr>
        <w:t>du 22 avril au 17 juin 2023</w:t>
      </w:r>
      <w:r w:rsidR="004F65C6">
        <w:rPr>
          <w:sz w:val="20"/>
          <w:szCs w:val="20"/>
        </w:rPr>
        <w:t>.</w:t>
      </w:r>
      <w:r w:rsidR="00AD7AC9">
        <w:rPr>
          <w:sz w:val="20"/>
          <w:szCs w:val="20"/>
        </w:rPr>
        <w:t xml:space="preserve"> </w:t>
      </w:r>
      <w:r w:rsidR="00AD7AC9">
        <w:rPr>
          <w:sz w:val="20"/>
          <w:szCs w:val="20"/>
        </w:rPr>
        <w:br/>
      </w:r>
      <w:r w:rsidRPr="00326FB5">
        <w:rPr>
          <w:sz w:val="20"/>
          <w:szCs w:val="20"/>
        </w:rPr>
        <w:t>Cette activité est une collaboration d’Autisme Québec et du Musée des beaux-arts du Québec</w:t>
      </w:r>
      <w:r w:rsidR="004F65C6">
        <w:rPr>
          <w:sz w:val="20"/>
          <w:szCs w:val="20"/>
        </w:rPr>
        <w:t>.</w:t>
      </w:r>
    </w:p>
    <w:sectPr w:rsidR="00443D94" w:rsidRPr="00326FB5" w:rsidSect="005E0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399"/>
    <w:multiLevelType w:val="hybridMultilevel"/>
    <w:tmpl w:val="B44423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4A8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60F1F"/>
    <w:multiLevelType w:val="hybridMultilevel"/>
    <w:tmpl w:val="91224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3A86"/>
    <w:multiLevelType w:val="hybridMultilevel"/>
    <w:tmpl w:val="ECFC2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4A8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74619">
    <w:abstractNumId w:val="0"/>
  </w:num>
  <w:num w:numId="2" w16cid:durableId="1183976749">
    <w:abstractNumId w:val="1"/>
  </w:num>
  <w:num w:numId="3" w16cid:durableId="38364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3Er2fFM5F1sfZuJfxZv+/kYefnubT8prZ6vpa6k94SHfoJXJzcTJVy3MRJftx7JGnOvViiWT4Fu8q5LmfZbA==" w:salt="qW0bE689SgDbruv/ICp8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94"/>
    <w:rsid w:val="000B2156"/>
    <w:rsid w:val="00326FB5"/>
    <w:rsid w:val="004436B8"/>
    <w:rsid w:val="00443D94"/>
    <w:rsid w:val="004F65C6"/>
    <w:rsid w:val="0053179C"/>
    <w:rsid w:val="005A4CAA"/>
    <w:rsid w:val="005E039E"/>
    <w:rsid w:val="006B7145"/>
    <w:rsid w:val="007F21FA"/>
    <w:rsid w:val="00846624"/>
    <w:rsid w:val="00AD7AC9"/>
    <w:rsid w:val="00AE71C4"/>
    <w:rsid w:val="00CD5DDA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A998"/>
  <w15:chartTrackingRefBased/>
  <w15:docId w15:val="{FE6EF0B1-89D5-42F2-A13B-E182F01A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00E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6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Marie-Elaine Coulombe</dc:creator>
  <cp:keywords/>
  <dc:description/>
  <cp:lastModifiedBy>Marie-Elaine Coulombe</cp:lastModifiedBy>
  <cp:revision>5</cp:revision>
  <dcterms:created xsi:type="dcterms:W3CDTF">2023-03-27T19:19:00Z</dcterms:created>
  <dcterms:modified xsi:type="dcterms:W3CDTF">2023-03-27T19:21:00Z</dcterms:modified>
</cp:coreProperties>
</file>